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62BF4" w14:textId="4DA3371F" w:rsidR="00A30543" w:rsidRPr="00A30543" w:rsidRDefault="00A30543" w:rsidP="00A30543">
      <w:r w:rsidRPr="00A30543">
        <w:rPr>
          <w:b/>
          <w:bCs/>
        </w:rPr>
        <w:t>Patient Information:</w:t>
      </w:r>
      <w:r w:rsidR="00124F34">
        <w:rPr>
          <w:b/>
          <w:bCs/>
        </w:rPr>
        <w:t xml:space="preserve"> </w:t>
      </w:r>
    </w:p>
    <w:p w14:paraId="6F8E8AC3" w14:textId="77777777" w:rsidR="00124F34" w:rsidRDefault="00A30543" w:rsidP="00A30543">
      <w:r w:rsidRPr="00A30543">
        <w:t>Our practice is dedicated to ensuring patient safety and medication compliance. We provide Nomad trays for patients who cannot manage their medications from original packaging and have no family members, carers, or others to assist with shop-bought dispensers.</w:t>
      </w:r>
    </w:p>
    <w:p w14:paraId="5E3FC084" w14:textId="77777777" w:rsidR="00124F34" w:rsidRDefault="00A30543" w:rsidP="00A30543">
      <w:r w:rsidRPr="00A30543">
        <w:t>Patients need to be individually assessed by their GP to determine eligibility for a Nomad tray. We encourage patients and their families or carers to use shop-bought Nomad trays to maintain independence, as preparing these trays is resource-intensive for our staff. Nomad trays are particularly beneficial for those with visual or cognitive impairments, physical limitations, complex medication regimens, forgetfulness, or a history of medication errors. These risks can often be mitigated by someone assisting with a shop-bought Nomad tray.</w:t>
      </w:r>
    </w:p>
    <w:p w14:paraId="1024E34C" w14:textId="02957003" w:rsidR="00124F34" w:rsidRDefault="00A30543" w:rsidP="00A30543">
      <w:r w:rsidRPr="00A30543">
        <w:t xml:space="preserve">If no one is available to help, patients should complete the </w:t>
      </w:r>
      <w:r w:rsidR="00124F34">
        <w:rPr>
          <w:b/>
          <w:bCs/>
        </w:rPr>
        <w:t xml:space="preserve">Downland Practice </w:t>
      </w:r>
      <w:r w:rsidR="00124F34" w:rsidRPr="00A30543">
        <w:rPr>
          <w:b/>
          <w:bCs/>
        </w:rPr>
        <w:t>Nomad Tray Eligibility Assessment Form</w:t>
      </w:r>
      <w:r w:rsidRPr="00A30543">
        <w:t xml:space="preserve">, which will be considered by the </w:t>
      </w:r>
      <w:r w:rsidR="00124F34">
        <w:t>GP.</w:t>
      </w:r>
    </w:p>
    <w:p w14:paraId="00D4E6BF" w14:textId="77777777" w:rsidR="00124F34" w:rsidRDefault="00124F34">
      <w:r>
        <w:br w:type="page"/>
      </w:r>
    </w:p>
    <w:p w14:paraId="58447AE1" w14:textId="4392AF56" w:rsidR="00A30543" w:rsidRPr="00A30543" w:rsidRDefault="00124F34" w:rsidP="00A30543">
      <w:r>
        <w:rPr>
          <w:b/>
          <w:bCs/>
        </w:rPr>
        <w:lastRenderedPageBreak/>
        <w:t xml:space="preserve">Downland Practice </w:t>
      </w:r>
      <w:r w:rsidR="00A30543" w:rsidRPr="00A30543">
        <w:rPr>
          <w:b/>
          <w:bCs/>
        </w:rPr>
        <w:t>Nomad Tray Eligibility Assessment Form</w:t>
      </w:r>
    </w:p>
    <w:p w14:paraId="562AE9DF" w14:textId="77777777" w:rsidR="00A30543" w:rsidRPr="00A30543" w:rsidRDefault="00A30543" w:rsidP="00A30543">
      <w:r w:rsidRPr="00A30543">
        <w:t>Please complete this form to help us determine your eligibility for a Nomad tray. This will assist us in understanding your needs and ensuring you receive the appropriate support for managing your medications.</w:t>
      </w:r>
    </w:p>
    <w:p w14:paraId="475AEB93" w14:textId="77777777" w:rsidR="00A30543" w:rsidRPr="00A30543" w:rsidRDefault="00A30543" w:rsidP="00A30543">
      <w:r w:rsidRPr="00A30543">
        <w:rPr>
          <w:b/>
          <w:bCs/>
        </w:rPr>
        <w:t>Patient Information:</w:t>
      </w:r>
    </w:p>
    <w:p w14:paraId="060C3EE6" w14:textId="77777777" w:rsidR="00A30543" w:rsidRPr="00A30543" w:rsidRDefault="00A30543" w:rsidP="00A30543">
      <w:pPr>
        <w:numPr>
          <w:ilvl w:val="0"/>
          <w:numId w:val="1"/>
        </w:numPr>
      </w:pPr>
      <w:r w:rsidRPr="00A30543">
        <w:t>Full Name: _______________________________________</w:t>
      </w:r>
    </w:p>
    <w:p w14:paraId="1ED59E87" w14:textId="77777777" w:rsidR="00A30543" w:rsidRPr="00A30543" w:rsidRDefault="00A30543" w:rsidP="00A30543">
      <w:pPr>
        <w:numPr>
          <w:ilvl w:val="0"/>
          <w:numId w:val="1"/>
        </w:numPr>
      </w:pPr>
      <w:r w:rsidRPr="00A30543">
        <w:t>Date of Birth: _____________________________________</w:t>
      </w:r>
    </w:p>
    <w:p w14:paraId="042F5187" w14:textId="77777777" w:rsidR="00A30543" w:rsidRPr="00A30543" w:rsidRDefault="00A30543" w:rsidP="00A30543">
      <w:pPr>
        <w:numPr>
          <w:ilvl w:val="0"/>
          <w:numId w:val="1"/>
        </w:numPr>
      </w:pPr>
      <w:r w:rsidRPr="00A30543">
        <w:t>Contact Number: __________________________________</w:t>
      </w:r>
    </w:p>
    <w:p w14:paraId="2657492A" w14:textId="77777777" w:rsidR="00A30543" w:rsidRDefault="00A30543" w:rsidP="00A30543">
      <w:pPr>
        <w:numPr>
          <w:ilvl w:val="0"/>
          <w:numId w:val="1"/>
        </w:numPr>
      </w:pPr>
      <w:r w:rsidRPr="00A30543">
        <w:t>Address: _________________________________________</w:t>
      </w:r>
    </w:p>
    <w:p w14:paraId="53B60E73" w14:textId="48A433B1" w:rsidR="00A30543" w:rsidRPr="00A30543" w:rsidRDefault="00A30543" w:rsidP="00A30543">
      <w:pPr>
        <w:numPr>
          <w:ilvl w:val="0"/>
          <w:numId w:val="1"/>
        </w:numPr>
      </w:pPr>
      <w:r>
        <w:t>Name and Address of person completing the form, if not the patient: ___________________________________________________________________________</w:t>
      </w:r>
    </w:p>
    <w:p w14:paraId="7D9E8EAB" w14:textId="77777777" w:rsidR="00A30543" w:rsidRPr="00A30543" w:rsidRDefault="00A30543" w:rsidP="00A30543">
      <w:r w:rsidRPr="00A30543">
        <w:rPr>
          <w:b/>
          <w:bCs/>
        </w:rPr>
        <w:t>Eligibility Criteria:</w:t>
      </w:r>
    </w:p>
    <w:p w14:paraId="46D44216" w14:textId="77777777" w:rsidR="00A30543" w:rsidRPr="00A30543" w:rsidRDefault="00A30543" w:rsidP="00A30543">
      <w:pPr>
        <w:numPr>
          <w:ilvl w:val="0"/>
          <w:numId w:val="2"/>
        </w:numPr>
      </w:pPr>
      <w:r w:rsidRPr="00A30543">
        <w:rPr>
          <w:b/>
          <w:bCs/>
        </w:rPr>
        <w:t>Reason for Requesting a Nomad Tray:</w:t>
      </w:r>
    </w:p>
    <w:p w14:paraId="2E5F4546" w14:textId="77777777" w:rsidR="00A30543" w:rsidRPr="00A30543" w:rsidRDefault="00A30543" w:rsidP="00A30543">
      <w:pPr>
        <w:ind w:left="360"/>
      </w:pPr>
    </w:p>
    <w:p w14:paraId="1F04013D" w14:textId="77777777" w:rsidR="00A30543" w:rsidRPr="00A30543" w:rsidRDefault="00A30543" w:rsidP="00A30543">
      <w:pPr>
        <w:ind w:left="360"/>
      </w:pPr>
    </w:p>
    <w:p w14:paraId="2DD83C28" w14:textId="17F14C2C" w:rsidR="00A30543" w:rsidRPr="00A30543" w:rsidRDefault="00A30543" w:rsidP="00A30543">
      <w:pPr>
        <w:numPr>
          <w:ilvl w:val="0"/>
          <w:numId w:val="2"/>
        </w:numPr>
      </w:pPr>
      <w:r w:rsidRPr="00A30543">
        <w:rPr>
          <w:b/>
          <w:bCs/>
        </w:rPr>
        <w:t>Do you have a family member, carer, or someone else who can assist with placing your medications into a shop-bought dispenser?</w:t>
      </w:r>
    </w:p>
    <w:p w14:paraId="5B889E99" w14:textId="77777777" w:rsidR="00A30543" w:rsidRPr="00A30543" w:rsidRDefault="00A30543" w:rsidP="00A30543">
      <w:pPr>
        <w:ind w:left="1440"/>
      </w:pPr>
      <w:r w:rsidRPr="00A30543">
        <w:t> Yes</w:t>
      </w:r>
    </w:p>
    <w:p w14:paraId="23394C25" w14:textId="77777777" w:rsidR="00A30543" w:rsidRPr="00A30543" w:rsidRDefault="00A30543" w:rsidP="00A30543">
      <w:pPr>
        <w:ind w:left="1440"/>
      </w:pPr>
      <w:r w:rsidRPr="00A30543">
        <w:t> No</w:t>
      </w:r>
    </w:p>
    <w:p w14:paraId="682AE4E1" w14:textId="77777777" w:rsidR="00A30543" w:rsidRPr="00A30543" w:rsidRDefault="00A30543" w:rsidP="00A30543">
      <w:pPr>
        <w:numPr>
          <w:ilvl w:val="0"/>
          <w:numId w:val="2"/>
        </w:numPr>
      </w:pPr>
      <w:r w:rsidRPr="00A30543">
        <w:rPr>
          <w:b/>
          <w:bCs/>
        </w:rPr>
        <w:t>Please provide a brief explanation of why you are unable to manage your medications from standard packaging:</w:t>
      </w:r>
    </w:p>
    <w:p w14:paraId="3F6FB0E9" w14:textId="77777777" w:rsidR="00A30543" w:rsidRDefault="00A30543" w:rsidP="00A30543">
      <w:pPr>
        <w:ind w:left="720"/>
      </w:pPr>
    </w:p>
    <w:p w14:paraId="594BF4B2" w14:textId="77777777" w:rsidR="00A30543" w:rsidRPr="00A30543" w:rsidRDefault="00A30543" w:rsidP="00A30543">
      <w:r w:rsidRPr="00A30543">
        <w:rPr>
          <w:b/>
          <w:bCs/>
        </w:rPr>
        <w:t>Declaration:</w:t>
      </w:r>
    </w:p>
    <w:p w14:paraId="51F73F8F" w14:textId="77777777" w:rsidR="00A30543" w:rsidRPr="00A30543" w:rsidRDefault="00A30543" w:rsidP="00A30543">
      <w:r w:rsidRPr="00A30543">
        <w:t>I confirm that the information provided is accurate and true to the best of my knowledge.</w:t>
      </w:r>
    </w:p>
    <w:p w14:paraId="154E2433" w14:textId="77777777" w:rsidR="00A30543" w:rsidRPr="00A30543" w:rsidRDefault="00A30543" w:rsidP="00A30543">
      <w:r w:rsidRPr="00A30543">
        <w:t>Signature: ___________________________ Date: _______________</w:t>
      </w:r>
    </w:p>
    <w:p w14:paraId="71CF646F" w14:textId="77777777" w:rsidR="00A30543" w:rsidRPr="00A30543" w:rsidRDefault="00A30543" w:rsidP="00A30543">
      <w:r w:rsidRPr="00A30543">
        <w:t>Thank you for completing this form. Our team will review your application and contact you regarding your eligibility for a Nomad tray.</w:t>
      </w:r>
    </w:p>
    <w:p w14:paraId="4C37CE9F" w14:textId="77777777" w:rsidR="00A30543" w:rsidRPr="00A30543" w:rsidRDefault="00A30543" w:rsidP="00A30543"/>
    <w:p w14:paraId="4C281AA5" w14:textId="77777777" w:rsidR="00124F34" w:rsidRDefault="00124F34" w:rsidP="00A30543">
      <w:pPr>
        <w:rPr>
          <w:b/>
          <w:bCs/>
        </w:rPr>
      </w:pPr>
    </w:p>
    <w:p w14:paraId="487673B6" w14:textId="59F03D2B" w:rsidR="00A30543" w:rsidRPr="00124F34" w:rsidRDefault="00A30543" w:rsidP="00A30543">
      <w:r w:rsidRPr="00A30543">
        <w:rPr>
          <w:b/>
          <w:bCs/>
        </w:rPr>
        <w:lastRenderedPageBreak/>
        <w:t>Practice Policy:</w:t>
      </w:r>
      <w:r w:rsidR="00124F34">
        <w:rPr>
          <w:b/>
          <w:bCs/>
        </w:rPr>
        <w:t xml:space="preserve"> </w:t>
      </w:r>
      <w:r w:rsidR="00124F34" w:rsidRPr="00124F34">
        <w:rPr>
          <w:color w:val="FF0000"/>
        </w:rPr>
        <w:t>(SOP)</w:t>
      </w:r>
    </w:p>
    <w:p w14:paraId="441DB746" w14:textId="77777777" w:rsidR="00A30543" w:rsidRDefault="00A30543" w:rsidP="00A30543">
      <w:r w:rsidRPr="00A30543">
        <w:t xml:space="preserve">Our practice is committed to ensuring patient safety and medication compliance. Nomad trays are available for patients who demonstrate a clear inability to manage their medications from original packaging </w:t>
      </w:r>
      <w:r>
        <w:t xml:space="preserve">but have no access </w:t>
      </w:r>
      <w:r w:rsidRPr="00A30543">
        <w:t xml:space="preserve">family members, carers, or other individuals who can assist with medication management using shop-bought dispensers. </w:t>
      </w:r>
    </w:p>
    <w:p w14:paraId="58EC0C87" w14:textId="77777777" w:rsidR="00A30543" w:rsidRDefault="00A30543" w:rsidP="00A30543">
      <w:r>
        <w:t xml:space="preserve">Patients should be assessed on an individual basis by their GP to determine if they are eligible for a Nomad tray. Where possible, the patient and family or carers should optimise their independence in medications, by using shop-bought Nomad trays rather than utilising the practice to do this. </w:t>
      </w:r>
      <w:r w:rsidRPr="00A30543">
        <w:t xml:space="preserve">This policy is in place to ensure that our staff can efficiently manage their workload, as the preparation of Nomad trays is resource-intensive. </w:t>
      </w:r>
    </w:p>
    <w:p w14:paraId="248AC177" w14:textId="77777777" w:rsidR="00A30543" w:rsidRPr="00A30543" w:rsidRDefault="00A30543" w:rsidP="00A30543">
      <w:r w:rsidRPr="00A30543">
        <w:t>There are several issues that might prevent someone from taking their medications directly from a box, necessitating the use of a Nomad tray:</w:t>
      </w:r>
    </w:p>
    <w:p w14:paraId="7A2CC82C" w14:textId="77777777" w:rsidR="00A30543" w:rsidRPr="00A30543" w:rsidRDefault="00A30543" w:rsidP="00A30543">
      <w:pPr>
        <w:numPr>
          <w:ilvl w:val="0"/>
          <w:numId w:val="3"/>
        </w:numPr>
      </w:pPr>
      <w:r w:rsidRPr="00A30543">
        <w:rPr>
          <w:b/>
          <w:bCs/>
        </w:rPr>
        <w:t>Visual Impairment:</w:t>
      </w:r>
      <w:r w:rsidRPr="00A30543">
        <w:t> Individuals with partial sight or blindness may struggle to read labels or distinguish between different medications.</w:t>
      </w:r>
    </w:p>
    <w:p w14:paraId="230826F0" w14:textId="77777777" w:rsidR="00A30543" w:rsidRPr="00A30543" w:rsidRDefault="00A30543" w:rsidP="00A30543">
      <w:pPr>
        <w:numPr>
          <w:ilvl w:val="0"/>
          <w:numId w:val="3"/>
        </w:numPr>
      </w:pPr>
      <w:r w:rsidRPr="00A30543">
        <w:rPr>
          <w:b/>
          <w:bCs/>
        </w:rPr>
        <w:t>Cognitive Impairment:</w:t>
      </w:r>
      <w:r w:rsidRPr="00A30543">
        <w:t> Conditions such as dementia or Alzheimer's disease can affect memory and the ability to follow complex medication regimens.</w:t>
      </w:r>
    </w:p>
    <w:p w14:paraId="0ACA8ED8" w14:textId="77777777" w:rsidR="00A30543" w:rsidRPr="00A30543" w:rsidRDefault="00A30543" w:rsidP="00A30543">
      <w:pPr>
        <w:numPr>
          <w:ilvl w:val="0"/>
          <w:numId w:val="3"/>
        </w:numPr>
      </w:pPr>
      <w:r w:rsidRPr="00A30543">
        <w:rPr>
          <w:b/>
          <w:bCs/>
        </w:rPr>
        <w:t>Physical Limitations:</w:t>
      </w:r>
      <w:r w:rsidRPr="00A30543">
        <w:t> Arthritis, tremors, or other physical disabilities can make it difficult to open packaging or handle small pills.</w:t>
      </w:r>
    </w:p>
    <w:p w14:paraId="17D6BD27" w14:textId="77777777" w:rsidR="00A30543" w:rsidRPr="00A30543" w:rsidRDefault="00A30543" w:rsidP="00A30543">
      <w:pPr>
        <w:numPr>
          <w:ilvl w:val="0"/>
          <w:numId w:val="3"/>
        </w:numPr>
      </w:pPr>
      <w:r w:rsidRPr="00A30543">
        <w:rPr>
          <w:b/>
          <w:bCs/>
        </w:rPr>
        <w:t>Complex Medication Regimens:</w:t>
      </w:r>
      <w:r w:rsidRPr="00A30543">
        <w:t> Patients with multiple medications or complicated dosing schedules may find it challenging to manage their regimen without assistance.</w:t>
      </w:r>
    </w:p>
    <w:p w14:paraId="24233BFD" w14:textId="77777777" w:rsidR="00A30543" w:rsidRPr="00A30543" w:rsidRDefault="00A30543" w:rsidP="00A30543">
      <w:pPr>
        <w:numPr>
          <w:ilvl w:val="0"/>
          <w:numId w:val="3"/>
        </w:numPr>
      </w:pPr>
      <w:r w:rsidRPr="00A30543">
        <w:rPr>
          <w:b/>
          <w:bCs/>
        </w:rPr>
        <w:t>Forgetfulness:</w:t>
      </w:r>
      <w:r w:rsidRPr="00A30543">
        <w:t> Some individuals may simply forget to take their medications as prescribed, which can be mitigated by the structured format of a Nomad tray.</w:t>
      </w:r>
    </w:p>
    <w:p w14:paraId="76C122F0" w14:textId="77777777" w:rsidR="00A30543" w:rsidRPr="00A30543" w:rsidRDefault="00A30543" w:rsidP="00A30543">
      <w:pPr>
        <w:numPr>
          <w:ilvl w:val="0"/>
          <w:numId w:val="3"/>
        </w:numPr>
      </w:pPr>
      <w:r w:rsidRPr="00A30543">
        <w:rPr>
          <w:b/>
          <w:bCs/>
        </w:rPr>
        <w:t>Risk of Overdose or Under-dose:</w:t>
      </w:r>
      <w:r w:rsidRPr="00A30543">
        <w:t> Patients who have a history of medication errors or who are at risk of taking incorrect doses may benefit from the pre-organised system of a Nomad tray.</w:t>
      </w:r>
    </w:p>
    <w:p w14:paraId="78346FBA" w14:textId="4A5D9E9A" w:rsidR="00E0588D" w:rsidRDefault="00A30543">
      <w:r>
        <w:t>These risks can all be reduced by another person helping to place medication in a shop-bought Nomad tray. Where a patient has absolutely no individual who can help with this, they should complete the above form to request a Nomad. This will be considered by the GP and facilitated if there is no alternative.</w:t>
      </w:r>
    </w:p>
    <w:p w14:paraId="0CABADCD" w14:textId="5094B73B" w:rsidR="00A30543" w:rsidRDefault="00A30543">
      <w:r>
        <w:rPr>
          <w:b/>
          <w:bCs/>
        </w:rPr>
        <w:t>Practice Process</w:t>
      </w:r>
      <w:r>
        <w:t>:</w:t>
      </w:r>
    </w:p>
    <w:p w14:paraId="43C123BB" w14:textId="2C446AE8" w:rsidR="00A30543" w:rsidRDefault="00A30543">
      <w:r>
        <w:t xml:space="preserve">Patient or family member requests a nomad. </w:t>
      </w:r>
      <w:r w:rsidR="00F84817">
        <w:t>S</w:t>
      </w:r>
      <w:r>
        <w:t>taff discuss the above policy with the requester, and signpost to the practice website information and form.</w:t>
      </w:r>
    </w:p>
    <w:p w14:paraId="1F53F724" w14:textId="0E6C2085" w:rsidR="00A30543" w:rsidRDefault="00A30543">
      <w:r>
        <w:lastRenderedPageBreak/>
        <w:t>Patient or family member completes form.</w:t>
      </w:r>
    </w:p>
    <w:p w14:paraId="53572717" w14:textId="1342D70B" w:rsidR="00A30543" w:rsidRDefault="00A30543">
      <w:r>
        <w:t>PN to OGP to review form and consider eligibility. If the patient is not known to the GP, a telephone call may be sensible and GP will request through reception.</w:t>
      </w:r>
    </w:p>
    <w:p w14:paraId="703FE8F5" w14:textId="281997B3" w:rsidR="00A30543" w:rsidRPr="00A30543" w:rsidRDefault="00A30543">
      <w:r>
        <w:t xml:space="preserve">GP to review whether there is anyone else who can help with medications, </w:t>
      </w:r>
      <w:r w:rsidR="000D6D50">
        <w:t>and whether this would be safe to the patient. If eligible then PN to dispensary to arrange Nomad. Convert all prescriptions to 7 day prescriptions.</w:t>
      </w:r>
    </w:p>
    <w:sectPr w:rsidR="00A30543" w:rsidRPr="00A3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0E5"/>
    <w:multiLevelType w:val="multilevel"/>
    <w:tmpl w:val="1DFA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164B4"/>
    <w:multiLevelType w:val="multilevel"/>
    <w:tmpl w:val="366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D94D49"/>
    <w:multiLevelType w:val="multilevel"/>
    <w:tmpl w:val="7FDA34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882495">
    <w:abstractNumId w:val="1"/>
  </w:num>
  <w:num w:numId="2" w16cid:durableId="1524979966">
    <w:abstractNumId w:val="2"/>
  </w:num>
  <w:num w:numId="3" w16cid:durableId="18726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43"/>
    <w:rsid w:val="00011803"/>
    <w:rsid w:val="000D07A0"/>
    <w:rsid w:val="000D6D50"/>
    <w:rsid w:val="00124F34"/>
    <w:rsid w:val="0048175F"/>
    <w:rsid w:val="004A5B84"/>
    <w:rsid w:val="00606FEF"/>
    <w:rsid w:val="00A30543"/>
    <w:rsid w:val="00A61FB2"/>
    <w:rsid w:val="00D90B26"/>
    <w:rsid w:val="00E0588D"/>
    <w:rsid w:val="00F8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C06A"/>
  <w15:chartTrackingRefBased/>
  <w15:docId w15:val="{6B8E64C2-A39C-4513-AA51-E518A350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543"/>
    <w:rPr>
      <w:rFonts w:eastAsiaTheme="majorEastAsia" w:cstheme="majorBidi"/>
      <w:color w:val="272727" w:themeColor="text1" w:themeTint="D8"/>
    </w:rPr>
  </w:style>
  <w:style w:type="paragraph" w:styleId="Title">
    <w:name w:val="Title"/>
    <w:basedOn w:val="Normal"/>
    <w:next w:val="Normal"/>
    <w:link w:val="TitleChar"/>
    <w:uiPriority w:val="10"/>
    <w:qFormat/>
    <w:rsid w:val="00A30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543"/>
    <w:pPr>
      <w:spacing w:before="160"/>
      <w:jc w:val="center"/>
    </w:pPr>
    <w:rPr>
      <w:i/>
      <w:iCs/>
      <w:color w:val="404040" w:themeColor="text1" w:themeTint="BF"/>
    </w:rPr>
  </w:style>
  <w:style w:type="character" w:customStyle="1" w:styleId="QuoteChar">
    <w:name w:val="Quote Char"/>
    <w:basedOn w:val="DefaultParagraphFont"/>
    <w:link w:val="Quote"/>
    <w:uiPriority w:val="29"/>
    <w:rsid w:val="00A30543"/>
    <w:rPr>
      <w:i/>
      <w:iCs/>
      <w:color w:val="404040" w:themeColor="text1" w:themeTint="BF"/>
    </w:rPr>
  </w:style>
  <w:style w:type="paragraph" w:styleId="ListParagraph">
    <w:name w:val="List Paragraph"/>
    <w:basedOn w:val="Normal"/>
    <w:uiPriority w:val="34"/>
    <w:qFormat/>
    <w:rsid w:val="00A30543"/>
    <w:pPr>
      <w:ind w:left="720"/>
      <w:contextualSpacing/>
    </w:pPr>
  </w:style>
  <w:style w:type="character" w:styleId="IntenseEmphasis">
    <w:name w:val="Intense Emphasis"/>
    <w:basedOn w:val="DefaultParagraphFont"/>
    <w:uiPriority w:val="21"/>
    <w:qFormat/>
    <w:rsid w:val="00A30543"/>
    <w:rPr>
      <w:i/>
      <w:iCs/>
      <w:color w:val="0F4761" w:themeColor="accent1" w:themeShade="BF"/>
    </w:rPr>
  </w:style>
  <w:style w:type="paragraph" w:styleId="IntenseQuote">
    <w:name w:val="Intense Quote"/>
    <w:basedOn w:val="Normal"/>
    <w:next w:val="Normal"/>
    <w:link w:val="IntenseQuoteChar"/>
    <w:uiPriority w:val="30"/>
    <w:qFormat/>
    <w:rsid w:val="00A30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543"/>
    <w:rPr>
      <w:i/>
      <w:iCs/>
      <w:color w:val="0F4761" w:themeColor="accent1" w:themeShade="BF"/>
    </w:rPr>
  </w:style>
  <w:style w:type="character" w:styleId="IntenseReference">
    <w:name w:val="Intense Reference"/>
    <w:basedOn w:val="DefaultParagraphFont"/>
    <w:uiPriority w:val="32"/>
    <w:qFormat/>
    <w:rsid w:val="00A30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52567">
      <w:bodyDiv w:val="1"/>
      <w:marLeft w:val="0"/>
      <w:marRight w:val="0"/>
      <w:marTop w:val="0"/>
      <w:marBottom w:val="0"/>
      <w:divBdr>
        <w:top w:val="none" w:sz="0" w:space="0" w:color="auto"/>
        <w:left w:val="none" w:sz="0" w:space="0" w:color="auto"/>
        <w:bottom w:val="none" w:sz="0" w:space="0" w:color="auto"/>
        <w:right w:val="none" w:sz="0" w:space="0" w:color="auto"/>
      </w:divBdr>
    </w:div>
    <w:div w:id="418138833">
      <w:bodyDiv w:val="1"/>
      <w:marLeft w:val="0"/>
      <w:marRight w:val="0"/>
      <w:marTop w:val="0"/>
      <w:marBottom w:val="0"/>
      <w:divBdr>
        <w:top w:val="none" w:sz="0" w:space="0" w:color="auto"/>
        <w:left w:val="none" w:sz="0" w:space="0" w:color="auto"/>
        <w:bottom w:val="none" w:sz="0" w:space="0" w:color="auto"/>
        <w:right w:val="none" w:sz="0" w:space="0" w:color="auto"/>
      </w:divBdr>
    </w:div>
    <w:div w:id="474950284">
      <w:bodyDiv w:val="1"/>
      <w:marLeft w:val="0"/>
      <w:marRight w:val="0"/>
      <w:marTop w:val="0"/>
      <w:marBottom w:val="0"/>
      <w:divBdr>
        <w:top w:val="none" w:sz="0" w:space="0" w:color="auto"/>
        <w:left w:val="none" w:sz="0" w:space="0" w:color="auto"/>
        <w:bottom w:val="none" w:sz="0" w:space="0" w:color="auto"/>
        <w:right w:val="none" w:sz="0" w:space="0" w:color="auto"/>
      </w:divBdr>
    </w:div>
    <w:div w:id="575093086">
      <w:bodyDiv w:val="1"/>
      <w:marLeft w:val="0"/>
      <w:marRight w:val="0"/>
      <w:marTop w:val="0"/>
      <w:marBottom w:val="0"/>
      <w:divBdr>
        <w:top w:val="none" w:sz="0" w:space="0" w:color="auto"/>
        <w:left w:val="none" w:sz="0" w:space="0" w:color="auto"/>
        <w:bottom w:val="none" w:sz="0" w:space="0" w:color="auto"/>
        <w:right w:val="none" w:sz="0" w:space="0" w:color="auto"/>
      </w:divBdr>
    </w:div>
    <w:div w:id="987786085">
      <w:bodyDiv w:val="1"/>
      <w:marLeft w:val="0"/>
      <w:marRight w:val="0"/>
      <w:marTop w:val="0"/>
      <w:marBottom w:val="0"/>
      <w:divBdr>
        <w:top w:val="none" w:sz="0" w:space="0" w:color="auto"/>
        <w:left w:val="none" w:sz="0" w:space="0" w:color="auto"/>
        <w:bottom w:val="none" w:sz="0" w:space="0" w:color="auto"/>
        <w:right w:val="none" w:sz="0" w:space="0" w:color="auto"/>
      </w:divBdr>
    </w:div>
    <w:div w:id="11341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Stephanie (THE DOWNLAND PRACTICE)</dc:creator>
  <cp:keywords/>
  <dc:description/>
  <cp:lastModifiedBy>BOSLEM, Catherine (THE DOWNLAND PRACTICE)</cp:lastModifiedBy>
  <cp:revision>3</cp:revision>
  <dcterms:created xsi:type="dcterms:W3CDTF">2025-08-18T12:36:00Z</dcterms:created>
  <dcterms:modified xsi:type="dcterms:W3CDTF">2025-08-18T12:41:00Z</dcterms:modified>
</cp:coreProperties>
</file>